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F69" w:rsidRDefault="00F42F69" w:rsidP="00F42F69">
      <w:pPr>
        <w:ind w:right="-708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88E0303" wp14:editId="4B16316D">
            <wp:simplePos x="0" y="0"/>
            <wp:positionH relativeFrom="column">
              <wp:posOffset>8706485</wp:posOffset>
            </wp:positionH>
            <wp:positionV relativeFrom="paragraph">
              <wp:posOffset>-619125</wp:posOffset>
            </wp:positionV>
            <wp:extent cx="4754880" cy="2277745"/>
            <wp:effectExtent l="0" t="0" r="7620" b="8255"/>
            <wp:wrapTight wrapText="bothSides">
              <wp:wrapPolygon edited="0">
                <wp:start x="0" y="0"/>
                <wp:lineTo x="0" y="21498"/>
                <wp:lineTo x="21548" y="21498"/>
                <wp:lineTo x="21548" y="0"/>
                <wp:lineTo x="0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124B7" w:rsidP="00F42F6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806B8" wp14:editId="0E4684CF">
                <wp:simplePos x="0" y="0"/>
                <wp:positionH relativeFrom="column">
                  <wp:posOffset>5501005</wp:posOffset>
                </wp:positionH>
                <wp:positionV relativeFrom="paragraph">
                  <wp:posOffset>-1905</wp:posOffset>
                </wp:positionV>
                <wp:extent cx="7912100" cy="5443220"/>
                <wp:effectExtent l="0" t="0" r="0" b="0"/>
                <wp:wrapNone/>
                <wp:docPr id="8" name="Untertit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12100" cy="544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24B7" w:rsidRPr="009674F2" w:rsidRDefault="00F124B7" w:rsidP="00F124B7">
                            <w:pPr>
                              <w:pStyle w:val="Normlnweb"/>
                              <w:spacing w:before="0" w:beforeAutospacing="0" w:after="0" w:afterAutospacing="0" w:line="264" w:lineRule="auto"/>
                              <w:jc w:val="both"/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</w:pPr>
                            <w:r w:rsidRPr="009674F2">
                              <w:rPr>
                                <w:rFonts w:asciiTheme="minorHAnsi" w:eastAsia="Open Sans" w:hAnsiTheme="minorHAnsi" w:cstheme="minorHAnsi"/>
                                <w:b/>
                                <w:color w:val="365F91" w:themeColor="accent1" w:themeShade="BF"/>
                                <w:kern w:val="24"/>
                                <w:sz w:val="34"/>
                                <w:szCs w:val="34"/>
                              </w:rPr>
                              <w:t xml:space="preserve">Hlavním cílem projektu </w:t>
                            </w:r>
                            <w:r w:rsidR="00E85C1D">
                              <w:rPr>
                                <w:rFonts w:asciiTheme="minorHAnsi" w:eastAsia="Open Sans" w:hAnsiTheme="minorHAnsi" w:cstheme="minorHAnsi"/>
                                <w:b/>
                                <w:color w:val="365F91" w:themeColor="accent1" w:themeShade="BF"/>
                                <w:kern w:val="24"/>
                                <w:sz w:val="34"/>
                                <w:szCs w:val="34"/>
                              </w:rPr>
                              <w:t xml:space="preserve">bylo </w:t>
                            </w:r>
                            <w:r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obnovit a zpřístupnit cihelný </w:t>
                            </w:r>
                            <w:proofErr w:type="spellStart"/>
                            <w:r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patnáctiobloukový</w:t>
                            </w:r>
                            <w:proofErr w:type="spellEnd"/>
                            <w:r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most</w:t>
                            </w:r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, který je součástí nemovité kulturní památky letohrádku </w:t>
                            </w:r>
                            <w:proofErr w:type="spellStart"/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Portz</w:t>
                            </w:r>
                            <w:proofErr w:type="spellEnd"/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Insel</w:t>
                            </w:r>
                            <w:proofErr w:type="spellEnd"/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pocházející ze 17. století. Opravený most </w:t>
                            </w:r>
                            <w:r w:rsid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je </w:t>
                            </w:r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současně zpřístupněný vybudováním a obnovením cestní sítě na katastrech Mikulov – Sedlec – Drasenhofen. </w:t>
                            </w:r>
                          </w:p>
                          <w:p w:rsidR="00F124B7" w:rsidRPr="009674F2" w:rsidRDefault="00F124B7" w:rsidP="00F124B7">
                            <w:pPr>
                              <w:pStyle w:val="Normlnweb"/>
                              <w:spacing w:before="0" w:beforeAutospacing="0" w:after="0" w:afterAutospacing="0" w:line="264" w:lineRule="auto"/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</w:pPr>
                            <w:r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Realizace</w:t>
                            </w:r>
                            <w:r w:rsidR="009674F2"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projektu: 01. 09. 2018 – 30. 09</w:t>
                            </w:r>
                            <w:r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. 2020</w:t>
                            </w:r>
                          </w:p>
                          <w:p w:rsidR="00072B39" w:rsidRDefault="00F124B7" w:rsidP="00F124B7">
                            <w:pPr>
                              <w:jc w:val="both"/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</w:pPr>
                            <w:r w:rsidRPr="009674F2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Shrnutí projektu: </w:t>
                            </w:r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v rámci projektu b</w:t>
                            </w:r>
                            <w:r w:rsid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yl </w:t>
                            </w:r>
                            <w:r w:rsidR="00072B39"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zrekonstruován</w:t>
                            </w:r>
                            <w:r w:rsidRPr="009674F2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cihelný  </w:t>
                            </w:r>
                            <w:proofErr w:type="spellStart"/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patnáctiobloukový</w:t>
                            </w:r>
                            <w:proofErr w:type="spellEnd"/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most ze 17. stol., který je součástí nemovité kulturní památky. B</w:t>
                            </w:r>
                            <w:r w:rsid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yly </w:t>
                            </w:r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vybudovány </w:t>
                            </w:r>
                            <w:r w:rsidR="00072B39"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a </w:t>
                            </w:r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obnoveny</w:t>
                            </w:r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také cestní sítě na katastrech Mikulova, Sedlece a </w:t>
                            </w:r>
                            <w:proofErr w:type="spellStart"/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Drasenhofenu</w:t>
                            </w:r>
                            <w:proofErr w:type="spellEnd"/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(Rakousko) k umožnění přístupu k mostu a do této lokality. Tímto krokem vznik</w:t>
                            </w:r>
                            <w:r w:rsid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lo </w:t>
                            </w:r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mimo jiné také chybějící napojení cyklostezky ve směru z Mikulova do Rakouska v této lokalitě. Dalšími aktivitami projektu jsou: </w:t>
                            </w:r>
                            <w:r w:rsidRPr="00F124B7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vznik naučné stezky s</w:t>
                            </w:r>
                            <w:r w:rsidR="009674F2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 šesti </w:t>
                            </w:r>
                            <w:r w:rsidRPr="00F124B7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panely a odpočinkovými místy </w:t>
                            </w:r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na trase obnovených cest a </w:t>
                            </w:r>
                            <w:r w:rsidRPr="00F124B7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vydání brožury</w:t>
                            </w:r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o této významné historické lokalitě s obnovenou památkou. Z důvodu zajištění prezentace výstupů projektu a informovanosti veřejnosti bude zřízena podsekce na www.mikulov.cz. V rámci projektu dojde</w:t>
                            </w:r>
                            <w:r>
                              <w:rPr>
                                <w:color w:val="365F91" w:themeColor="accent1" w:themeShade="B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také k bližší spolupráci s rakouskou obcí Drasenhofen a obcí Sedlec. </w:t>
                            </w:r>
                          </w:p>
                          <w:p w:rsidR="00F124B7" w:rsidRPr="00072B39" w:rsidRDefault="00F124B7" w:rsidP="00F124B7">
                            <w:pPr>
                              <w:jc w:val="both"/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</w:pPr>
                            <w:r w:rsidRPr="00F124B7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Celkové výdaje projektu, které jsou složeny z rozpočtu všech tří partnerů</w:t>
                            </w:r>
                            <w:r w:rsidR="00072B39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, </w:t>
                            </w:r>
                            <w:r w:rsidRPr="00F124B7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činí 1 373 096,81 Euro.</w:t>
                            </w:r>
                          </w:p>
                          <w:p w:rsidR="00F124B7" w:rsidRDefault="00D74A4B" w:rsidP="00F124B7">
                            <w:r>
                              <w:t xml:space="preserve">  </w:t>
                            </w:r>
                          </w:p>
                          <w:p w:rsidR="00C95AA8" w:rsidRPr="002A5C07" w:rsidRDefault="00C95AA8" w:rsidP="00C95AA8">
                            <w:pPr>
                              <w:pStyle w:val="Normlnweb"/>
                              <w:spacing w:before="0" w:beforeAutospacing="0" w:after="0" w:afterAutospacing="0" w:line="264" w:lineRule="auto"/>
                              <w:rPr>
                                <w:rFonts w:asciiTheme="minorHAnsi" w:eastAsia="Open Sans" w:hAnsiTheme="minorHAnsi" w:cstheme="minorHAnsi"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C95AA8" w:rsidRPr="002A5C07" w:rsidRDefault="00C95AA8" w:rsidP="00C95AA8">
                            <w:pPr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:rsidR="005A3192" w:rsidRPr="00B76488" w:rsidRDefault="005A3192" w:rsidP="005A3192">
                            <w:pPr>
                              <w:pStyle w:val="Normlnweb"/>
                              <w:spacing w:before="0" w:beforeAutospacing="0" w:after="0" w:afterAutospacing="0" w:line="264" w:lineRule="auto"/>
                              <w:rPr>
                                <w:rFonts w:asciiTheme="minorHAnsi" w:eastAsia="Open Sans" w:hAnsiTheme="minorHAnsi" w:cstheme="minorHAnsi"/>
                                <w:color w:val="3761A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806B8" id="_x0000_t202" coordsize="21600,21600" o:spt="202" path="m,l,21600r21600,l21600,xe">
                <v:stroke joinstyle="miter"/>
                <v:path gradientshapeok="t" o:connecttype="rect"/>
              </v:shapetype>
              <v:shape id="Untertitel 2" o:spid="_x0000_s1026" type="#_x0000_t202" style="position:absolute;margin-left:433.15pt;margin-top:-.15pt;width:623pt;height:42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vVvAEAAF8DAAAOAAAAZHJzL2Uyb0RvYy54bWysU12P0zAQfEfiP1h+p/kgx3FR0xNwAiGd&#10;AOm4H+A6dmMRe83abVJ+PWs39Aq8IV6cODsez+xs1rezHdlBYTDgOl6tSs6Uk9Abt+v449f3L15z&#10;FqJwvRjBqY4fVeC3m+fP1pNvVQ0DjL1CRiQutJPv+BCjb4siyEFZEVbglaOiBrQi0hZ3RY9iInY7&#10;FnVZviomwN4jSBUCfb07Ffkm82utZPysdVCRjR0nbTGvmNdtWovNWrQ7FH4wcpEh/kGFFcbRpWeq&#10;OxEF26P5i8oaiRBAx5UEW4DWRqrsgdxU5R9uHgbhVfZCzQn+3Kbw/2jlp8MXZKbvOAXlhKWIHl1U&#10;GE1UI6tTfyYfWoI9eALG+S3MlHP2Gvw9yG+BIMUF5nQgEDr1Y9Zo05OcMjpIERzPbVdzZJI+Xt9U&#10;dVVSSVLtqmle1nUOpng67jHEDwosSy8dR8o1SxCH+xCTANH+gixqTgKSrjhv58XGFvojuaB5JZIB&#10;8AdnE2Xf8fB9L1BxNn501NybqmnSsORNc3VNchheVra/VeL4DvJ4JaMO3uwjaJNVpetPdy6qKMUs&#10;dpm4NCaX+4x6+i82PwEAAP//AwBQSwMEFAAGAAgAAAAhAAvE+OzeAAAACgEAAA8AAABkcnMvZG93&#10;bnJldi54bWxMj8FOwzAQRO9I/IO1lbi1ToKISohTIaQKhLiQ9gPc2E2ixGsrtpPA17Oc4LS7mtHs&#10;m/KwmpHNevK9RQHpLgGmsbGqx1bA+XTc7oH5IFHJ0aIW8KU9HKrbm1IWyi74qec6tIxC0BdSQBeC&#10;Kzj3TaeN9DvrNJJ2tZORgc6p5WqSC4WbkWdJknMje6QPnXT6pdPNUEcj4Bhf38z8zaN7r5sFOzfE&#10;88cgxN1mfX4CFvQa/szwi0/oUBHTxUZUno0C9nl+T1YBWxqkZ2ma0XYh5SF/BF6V/H+F6gcAAP//&#10;AwBQSwECLQAUAAYACAAAACEAtoM4kv4AAADhAQAAEwAAAAAAAAAAAAAAAAAAAAAAW0NvbnRlbnRf&#10;VHlwZXNdLnhtbFBLAQItABQABgAIAAAAIQA4/SH/1gAAAJQBAAALAAAAAAAAAAAAAAAAAC8BAABf&#10;cmVscy8ucmVsc1BLAQItABQABgAIAAAAIQAI3GvVvAEAAF8DAAAOAAAAAAAAAAAAAAAAAC4CAABk&#10;cnMvZTJvRG9jLnhtbFBLAQItABQABgAIAAAAIQALxPjs3gAAAAoBAAAPAAAAAAAAAAAAAAAAABYE&#10;AABkcnMvZG93bnJldi54bWxQSwUGAAAAAAQABADzAAAAIQUAAAAA&#10;" filled="f" stroked="f">
                <v:path arrowok="t"/>
                <v:textbox>
                  <w:txbxContent>
                    <w:p w:rsidR="00F124B7" w:rsidRPr="009674F2" w:rsidRDefault="00F124B7" w:rsidP="00F124B7">
                      <w:pPr>
                        <w:pStyle w:val="Normlnweb"/>
                        <w:spacing w:before="0" w:beforeAutospacing="0" w:after="0" w:afterAutospacing="0" w:line="264" w:lineRule="auto"/>
                        <w:jc w:val="both"/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</w:pPr>
                      <w:r w:rsidRPr="009674F2">
                        <w:rPr>
                          <w:rFonts w:asciiTheme="minorHAnsi" w:eastAsia="Open Sans" w:hAnsiTheme="minorHAnsi" w:cstheme="minorHAnsi"/>
                          <w:b/>
                          <w:color w:val="365F91" w:themeColor="accent1" w:themeShade="BF"/>
                          <w:kern w:val="24"/>
                          <w:sz w:val="34"/>
                          <w:szCs w:val="34"/>
                        </w:rPr>
                        <w:t xml:space="preserve">Hlavním cílem projektu </w:t>
                      </w:r>
                      <w:r w:rsidR="00E85C1D">
                        <w:rPr>
                          <w:rFonts w:asciiTheme="minorHAnsi" w:eastAsia="Open Sans" w:hAnsiTheme="minorHAnsi" w:cstheme="minorHAnsi"/>
                          <w:b/>
                          <w:color w:val="365F91" w:themeColor="accent1" w:themeShade="BF"/>
                          <w:kern w:val="24"/>
                          <w:sz w:val="34"/>
                          <w:szCs w:val="34"/>
                        </w:rPr>
                        <w:t xml:space="preserve">bylo </w:t>
                      </w:r>
                      <w:r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obnovit a zpřístupnit cihelný </w:t>
                      </w:r>
                      <w:proofErr w:type="spellStart"/>
                      <w:r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patnáctiobloukový</w:t>
                      </w:r>
                      <w:proofErr w:type="spellEnd"/>
                      <w:r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 most</w:t>
                      </w:r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 xml:space="preserve">, který je součástí nemovité kulturní památky letohrádku </w:t>
                      </w:r>
                      <w:proofErr w:type="spellStart"/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>Portz</w:t>
                      </w:r>
                      <w:proofErr w:type="spellEnd"/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>Insel</w:t>
                      </w:r>
                      <w:proofErr w:type="spellEnd"/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 xml:space="preserve"> pocházející ze 17. století. Opravený most </w:t>
                      </w:r>
                      <w:r w:rsid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 xml:space="preserve">je </w:t>
                      </w:r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 xml:space="preserve">současně zpřístupněný vybudováním a obnovením cestní sítě na katastrech Mikulov – Sedlec – Drasenhofen. </w:t>
                      </w:r>
                    </w:p>
                    <w:p w:rsidR="00F124B7" w:rsidRPr="009674F2" w:rsidRDefault="00F124B7" w:rsidP="00F124B7">
                      <w:pPr>
                        <w:pStyle w:val="Normlnweb"/>
                        <w:spacing w:before="0" w:beforeAutospacing="0" w:after="0" w:afterAutospacing="0" w:line="264" w:lineRule="auto"/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</w:pPr>
                      <w:r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Realizace</w:t>
                      </w:r>
                      <w:r w:rsidR="009674F2"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 projektu: 01. 09. 2018 – 30. 09</w:t>
                      </w:r>
                      <w:r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. 2020</w:t>
                      </w:r>
                    </w:p>
                    <w:p w:rsidR="00072B39" w:rsidRDefault="00F124B7" w:rsidP="00F124B7">
                      <w:pPr>
                        <w:jc w:val="both"/>
                        <w:rPr>
                          <w:color w:val="365F91" w:themeColor="accent1" w:themeShade="BF"/>
                          <w:sz w:val="34"/>
                          <w:szCs w:val="34"/>
                        </w:rPr>
                      </w:pPr>
                      <w:r w:rsidRPr="009674F2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Shrnutí projektu: </w:t>
                      </w:r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v rámci projektu b</w:t>
                      </w:r>
                      <w:r w:rsid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yl </w:t>
                      </w:r>
                      <w:r w:rsidR="00072B39"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zrekonstruován</w:t>
                      </w:r>
                      <w:r w:rsidRPr="009674F2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 </w:t>
                      </w:r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cihelný  </w:t>
                      </w:r>
                      <w:proofErr w:type="spellStart"/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patnáctiobloukový</w:t>
                      </w:r>
                      <w:proofErr w:type="spellEnd"/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 most ze 17. stol., který je součástí nemovité kulturní památky. B</w:t>
                      </w:r>
                      <w:r w:rsid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yly </w:t>
                      </w:r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vybudovány </w:t>
                      </w:r>
                      <w:r w:rsidR="00072B39"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a </w:t>
                      </w:r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obnoveny</w:t>
                      </w:r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 také cestní sítě na katastrech Mikulova, Sedlece a </w:t>
                      </w:r>
                      <w:proofErr w:type="spellStart"/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Drasenhofenu</w:t>
                      </w:r>
                      <w:proofErr w:type="spellEnd"/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 (Rakousko) k umožnění přístupu k mostu a do této lokality. Tímto krokem vznik</w:t>
                      </w:r>
                      <w:r w:rsid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lo </w:t>
                      </w:r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mimo jiné také chybějící napojení cyklostezky ve směru z Mikulova do Rakouska v této lokalitě. Dalšími aktivitami projektu jsou: </w:t>
                      </w:r>
                      <w:r w:rsidRPr="00F124B7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vznik naučné stezky s</w:t>
                      </w:r>
                      <w:r w:rsidR="009674F2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 šesti </w:t>
                      </w:r>
                      <w:r w:rsidRPr="00F124B7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panely a odpočinkovými místy </w:t>
                      </w:r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na trase obnovených cest a </w:t>
                      </w:r>
                      <w:r w:rsidRPr="00F124B7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vydání brožury</w:t>
                      </w:r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 o této významné historické lokalitě s obnovenou památkou. Z důvodu zajištění prezentace výstupů projektu a informovanosti veřejnosti bude zřízena podsekce na www.mikulov.cz. V rámci projektu dojde</w:t>
                      </w:r>
                      <w:r>
                        <w:rPr>
                          <w:color w:val="365F91" w:themeColor="accent1" w:themeShade="BF"/>
                          <w:sz w:val="38"/>
                          <w:szCs w:val="38"/>
                        </w:rPr>
                        <w:t xml:space="preserve"> </w:t>
                      </w:r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také k bližší spolupráci s rakouskou obcí Drasenhofen a obcí Sedlec. </w:t>
                      </w:r>
                    </w:p>
                    <w:p w:rsidR="00F124B7" w:rsidRPr="00072B39" w:rsidRDefault="00F124B7" w:rsidP="00F124B7">
                      <w:pPr>
                        <w:jc w:val="both"/>
                        <w:rPr>
                          <w:color w:val="365F91" w:themeColor="accent1" w:themeShade="BF"/>
                          <w:sz w:val="34"/>
                          <w:szCs w:val="34"/>
                        </w:rPr>
                      </w:pPr>
                      <w:r w:rsidRPr="00F124B7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Celkové výdaje projektu, které jsou složeny z rozpočtu všech tří partnerů</w:t>
                      </w:r>
                      <w:r w:rsidR="00072B39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, </w:t>
                      </w:r>
                      <w:r w:rsidRPr="00F124B7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činí 1 373 096,81 Euro.</w:t>
                      </w:r>
                    </w:p>
                    <w:p w:rsidR="00F124B7" w:rsidRDefault="00D74A4B" w:rsidP="00F124B7">
                      <w:r>
                        <w:t xml:space="preserve">  </w:t>
                      </w:r>
                    </w:p>
                    <w:p w:rsidR="00C95AA8" w:rsidRPr="002A5C07" w:rsidRDefault="00C95AA8" w:rsidP="00C95AA8">
                      <w:pPr>
                        <w:pStyle w:val="Normlnweb"/>
                        <w:spacing w:before="0" w:beforeAutospacing="0" w:after="0" w:afterAutospacing="0" w:line="264" w:lineRule="auto"/>
                        <w:rPr>
                          <w:rFonts w:asciiTheme="minorHAnsi" w:eastAsia="Open Sans" w:hAnsiTheme="minorHAnsi" w:cstheme="minorHAnsi"/>
                          <w:color w:val="365F91" w:themeColor="accent1" w:themeShade="BF"/>
                          <w:kern w:val="24"/>
                          <w:sz w:val="36"/>
                          <w:szCs w:val="36"/>
                        </w:rPr>
                      </w:pPr>
                    </w:p>
                    <w:p w:rsidR="00C95AA8" w:rsidRPr="002A5C07" w:rsidRDefault="00C95AA8" w:rsidP="00C95AA8">
                      <w:pPr>
                        <w:rPr>
                          <w:color w:val="365F91" w:themeColor="accent1" w:themeShade="BF"/>
                        </w:rPr>
                      </w:pPr>
                    </w:p>
                    <w:p w:rsidR="005A3192" w:rsidRPr="00B76488" w:rsidRDefault="005A3192" w:rsidP="005A3192">
                      <w:pPr>
                        <w:pStyle w:val="Normlnweb"/>
                        <w:spacing w:before="0" w:beforeAutospacing="0" w:after="0" w:afterAutospacing="0" w:line="264" w:lineRule="auto"/>
                        <w:rPr>
                          <w:rFonts w:asciiTheme="minorHAnsi" w:eastAsia="Open Sans" w:hAnsiTheme="minorHAnsi" w:cstheme="minorHAnsi"/>
                          <w:color w:val="3761A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5D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6FCEC" wp14:editId="0141C201">
                <wp:simplePos x="0" y="0"/>
                <wp:positionH relativeFrom="column">
                  <wp:posOffset>-308760</wp:posOffset>
                </wp:positionH>
                <wp:positionV relativeFrom="paragraph">
                  <wp:posOffset>260350</wp:posOffset>
                </wp:positionV>
                <wp:extent cx="5647764" cy="3732791"/>
                <wp:effectExtent l="0" t="0" r="0" b="0"/>
                <wp:wrapNone/>
                <wp:docPr id="7" name="Tit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764" cy="37327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5AA8" w:rsidRPr="00C95AA8" w:rsidRDefault="00C95AA8" w:rsidP="00C95AA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</w:t>
                            </w:r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Mikulov, </w:t>
                            </w:r>
                            <w:proofErr w:type="spellStart"/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>Portz</w:t>
                            </w:r>
                            <w:proofErr w:type="spellEnd"/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</w:t>
                            </w:r>
                            <w:proofErr w:type="spellStart"/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>Insel</w:t>
                            </w:r>
                            <w:proofErr w:type="spellEnd"/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– zpřístupnění a obnova </w:t>
                            </w:r>
                            <w:r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 </w:t>
                            </w:r>
                          </w:p>
                          <w:p w:rsidR="00C95AA8" w:rsidRPr="00C95AA8" w:rsidRDefault="00C95AA8" w:rsidP="00C95AA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</w:pPr>
                            <w:r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      </w:t>
                            </w:r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komponované </w:t>
                            </w:r>
                            <w:r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  </w:t>
                            </w:r>
                          </w:p>
                          <w:p w:rsidR="00F42F69" w:rsidRPr="00C95AA8" w:rsidRDefault="00C95AA8" w:rsidP="00C95AA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88"/>
                                <w:szCs w:val="88"/>
                              </w:rPr>
                            </w:pPr>
                            <w:r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</w:t>
                            </w:r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historické krajiny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6FCEC" id="Titel 1" o:spid="_x0000_s1027" type="#_x0000_t202" style="position:absolute;margin-left:-24.3pt;margin-top:20.5pt;width:444.7pt;height:2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pHwwEAAG4DAAAOAAAAZHJzL2Uyb0RvYy54bWysU8GO0zAQvSPxD5bvNG0327BR0xWwAiGt&#10;AGmXD3Adu7GIPcbjNilfz9gp3QK31V6cjOf5+b2Z8fp2tD07qIAGXMMXszlnyklojds1/Pvjxzdv&#10;OcMoXCt6cKrhR4X8dvP61XrwtVpCB32rAiMSh/XgG97F6OuiQNkpK3AGXjlKaghWRArDrmiDGIjd&#10;9sVyPl8VA4TWB5AKkXbvpiTfZH6tlYxftUYVWd9w0hbzGvK6TWuxWYt6F4TvjDzJEM9QYYVxdOmZ&#10;6k5EwfbB/EdljQyAoONMgi1AayNV9kBuFvN/3Dx0wqvshYqD/lwmfDla+eXwLTDTNrzizAlLLXo0&#10;UfVskUozeKwJ8eAJE8f3MFKLs0309yB/IEGKC8x0AAmdSjHqYNOXTDI6SNU/niuuxsgkbV6vyqpa&#10;lZxJyl1VV8vqJl9cPB33AeMnBZaln4YHammWIA73GJMAUf+BnNRMApKuOG7HbO7sZgvtkczQxBJX&#10;B+EXZwN1v+H4cy+C4qz/7Ki8N4uyTOOSg/K6WlIQLjPbvzKx/wDTgAknibXhMoas0sG7fQRtstIk&#10;aRJwUkpNzQZOA5im5jLOqKdnsvkNAAD//wMAUEsDBBQABgAIAAAAIQDytIKS4AAAAAoBAAAPAAAA&#10;ZHJzL2Rvd25yZXYueG1sTI9BTsMwEEX3SNzBGiQ2Ueu0hGCFTCqEBKtKQOkB3NjEUWM7ip004fQM&#10;K1iO5uv/98rdbDs26SG03iFs1ikw7WqvWtcgHD9fVgJYiNIp2XmnERYdYFddX5WyUP7iPvR0iA2j&#10;EhcKiWBi7AvOQ220lWHte+3o9+UHKyOdQ8PVIC9Ubju+TdOcW9k6WjCy189G1+fDaBFel1HE5s68&#10;JfffyfTwvj8uyf6MeHszPz0Ci3qOf2H4xSd0qIjp5EenAusQVpnIKYqQbciJAiJLyeWEkG+FAF6V&#10;/L9C9QMAAP//AwBQSwECLQAUAAYACAAAACEAtoM4kv4AAADhAQAAEwAAAAAAAAAAAAAAAAAAAAAA&#10;W0NvbnRlbnRfVHlwZXNdLnhtbFBLAQItABQABgAIAAAAIQA4/SH/1gAAAJQBAAALAAAAAAAAAAAA&#10;AAAAAC8BAABfcmVscy8ucmVsc1BLAQItABQABgAIAAAAIQCnIfpHwwEAAG4DAAAOAAAAAAAAAAAA&#10;AAAAAC4CAABkcnMvZTJvRG9jLnhtbFBLAQItABQABgAIAAAAIQDytIKS4AAAAAoBAAAPAAAAAAAA&#10;AAAAAAAAAB0EAABkcnMvZG93bnJldi54bWxQSwUGAAAAAAQABADzAAAAKgUAAAAA&#10;" filled="f" stroked="f">
                <v:path arrowok="t"/>
                <v:textbox>
                  <w:txbxContent>
                    <w:p w:rsidR="00C95AA8" w:rsidRPr="00C95AA8" w:rsidRDefault="00C95AA8" w:rsidP="00C95AA8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</w:pPr>
                      <w:r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</w:t>
                      </w:r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Mikulov, </w:t>
                      </w:r>
                      <w:proofErr w:type="spellStart"/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>Portz</w:t>
                      </w:r>
                      <w:proofErr w:type="spellEnd"/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</w:t>
                      </w:r>
                      <w:proofErr w:type="spellStart"/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>Insel</w:t>
                      </w:r>
                      <w:proofErr w:type="spellEnd"/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– zpřístupnění a obnova </w:t>
                      </w:r>
                      <w:r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 </w:t>
                      </w:r>
                    </w:p>
                    <w:p w:rsidR="00C95AA8" w:rsidRPr="00C95AA8" w:rsidRDefault="00C95AA8" w:rsidP="00C95AA8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</w:pPr>
                      <w:r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      </w:t>
                      </w:r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komponované </w:t>
                      </w:r>
                      <w:r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  </w:t>
                      </w:r>
                    </w:p>
                    <w:p w:rsidR="00F42F69" w:rsidRPr="00C95AA8" w:rsidRDefault="00C95AA8" w:rsidP="00C95AA8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88"/>
                          <w:szCs w:val="88"/>
                        </w:rPr>
                      </w:pPr>
                      <w:r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   </w:t>
                      </w:r>
                      <w:r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</w:t>
                      </w:r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historické krajiny </w:t>
                      </w:r>
                    </w:p>
                  </w:txbxContent>
                </v:textbox>
              </v:shape>
            </w:pict>
          </mc:Fallback>
        </mc:AlternateContent>
      </w:r>
    </w:p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Default="00F42F69" w:rsidP="00F42F69">
      <w:pPr>
        <w:tabs>
          <w:tab w:val="left" w:pos="11215"/>
        </w:tabs>
      </w:pPr>
      <w:r>
        <w:tab/>
      </w:r>
    </w:p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181953" w:rsidRPr="00F42F69" w:rsidRDefault="00F42F69" w:rsidP="00F80C26">
      <w:r w:rsidRPr="00F42F6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BA00A" wp14:editId="56B766BD">
                <wp:simplePos x="0" y="0"/>
                <wp:positionH relativeFrom="column">
                  <wp:posOffset>-975099</wp:posOffset>
                </wp:positionH>
                <wp:positionV relativeFrom="paragraph">
                  <wp:posOffset>200436</wp:posOffset>
                </wp:positionV>
                <wp:extent cx="15232605" cy="0"/>
                <wp:effectExtent l="0" t="0" r="26670" b="19050"/>
                <wp:wrapNone/>
                <wp:docPr id="14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2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9F237" id="Gerade Verbindung 1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8pt,15.8pt" to="1122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37ugEAAMUDAAAOAAAAZHJzL2Uyb0RvYy54bWysU01v2zAMvQ/YfxB0X2ynazEYcXposV6G&#10;LejW3hWZigXoC5QaO/++lJK4wzpgWNGLLEp8j3xP9Op6sobtAaP2ruPNouYMnPS9druOP/z6+ukL&#10;ZzEJ1wvjHXT8AJFfrz9+WI2hhaUfvOkBGZG42I6h40NKoa2qKAewIi58AEeXyqMViULcVT2Kkdit&#10;qZZ1fVWNHvuAXkKMdHp7vOTrwq8UyPRDqQiJmY5Tb6msWNZtXqv1SrQ7FGHQ8tSGeEMXVmhHRWeq&#10;W5EEe0L9ispqiT56lRbS28orpSUUDaSmqf9Q83MQAYoWMieG2ab4frTy+36DTPf0dp85c8LSG90B&#10;ih7YI+BWu/7J7VhzkY0aQ2wp/8Zt8BTFsMGselJo85f0sKmYe5jNhSkxSYfN5fJieVVfcibPl9UL&#10;MmBMd+Aty5uOG+2ycNGK/beYqBqlnlMoyJ0ca5ddOhjIycbdgyIxuVpBlzGCG4NsL2gAhJTgUpO1&#10;EF/JzjCljZmB9b+Bp/wMhTJi/wOeEaWyd2kGW+08/q16ms4tq2P+2YGj7mzB1veH8irFGpqVovA0&#10;13kYf48L/OXvWz8DAAD//wMAUEsDBBQABgAIAAAAIQAPv2j34gAAAAsBAAAPAAAAZHJzL2Rvd25y&#10;ZXYueG1sTI/BTsMwDIbvSLxDZCQuaEvbrdNUmk6ANO0AE2LlAbLGtBWNUzVZ1/H0GHGAk2X70+/P&#10;+WaynRhx8K0jBfE8AoFUOdNSreC93M7WIHzQZHTnCBVc0MOmuL7KdWbcmd5wPIRacAj5TCtoQugz&#10;KX3VoNV+7nok3n24werA7VBLM+gzh9tOJlG0kla3xBca3eNTg9Xn4WQV7LaP+JxeTvXSpLvybixf&#10;9l+va6Vub6aHexABp/AHw48+q0PBTkd3IuNFp2AWp4sVswoWMVcmkmSZJiCOvxNZ5PL/D8U3AAAA&#10;//8DAFBLAQItABQABgAIAAAAIQC2gziS/gAAAOEBAAATAAAAAAAAAAAAAAAAAAAAAABbQ29udGVu&#10;dF9UeXBlc10ueG1sUEsBAi0AFAAGAAgAAAAhADj9If/WAAAAlAEAAAsAAAAAAAAAAAAAAAAALwEA&#10;AF9yZWxzLy5yZWxzUEsBAi0AFAAGAAgAAAAhAPemTfu6AQAAxQMAAA4AAAAAAAAAAAAAAAAALgIA&#10;AGRycy9lMm9Eb2MueG1sUEsBAi0AFAAGAAgAAAAhAA+/aPfiAAAACwEAAA8AAAAAAAAAAAAAAAAA&#10;FAQAAGRycy9kb3ducmV2LnhtbFBLBQYAAAAABAAEAPMAAAAjBQAAAAA=&#10;" strokecolor="#4579b8 [3044]"/>
            </w:pict>
          </mc:Fallback>
        </mc:AlternateContent>
      </w:r>
      <w:r w:rsidRPr="00F42F6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D4E90" wp14:editId="49DBB71D">
                <wp:simplePos x="0" y="0"/>
                <wp:positionH relativeFrom="column">
                  <wp:posOffset>-854710</wp:posOffset>
                </wp:positionH>
                <wp:positionV relativeFrom="paragraph">
                  <wp:posOffset>125730</wp:posOffset>
                </wp:positionV>
                <wp:extent cx="15114270" cy="0"/>
                <wp:effectExtent l="0" t="0" r="11430" b="19050"/>
                <wp:wrapNone/>
                <wp:docPr id="1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4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D2E2EE" id="Gerade Verbindung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7.3pt,9.9pt" to="1122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OLtwEAAMQDAAAOAAAAZHJzL2Uyb0RvYy54bWysU02P0zAQvSPxHyzfaZLyqajpHnbFXhBU&#10;sHB37XFjyV8ae5v03zN22ywCJATiMvHY82bmvZlsbmZn2REwmeAH3q1azsDLoIw/DPzrw/sX7zhL&#10;WXglbPAw8BMkfrN9/mwzxR7WYQxWATJK4lM/xYGPOce+aZIcwYm0ChE8PeqATmRy8dAoFBNld7ZZ&#10;t+2bZgqoIgYJKdHt3fmRb2t+rUHmT1onyMwOnHrL1WK1+2Kb7Ub0BxRxNPLShviHLpwwnoouqe5E&#10;FuwRzS+pnJEYUtB5JYNrgtZGQuVAbLr2JzZfRhGhciFxUlxkSv8vrfx43CEzimbHmReORnQPKBSw&#10;b4B749WjP7DuZdFpiqmn8Fu/w4uX4g4L6VmjK1+iw+aq7WnRFubMJF12r7vu1fotzUBeH5snZMSU&#10;7yE4Vg4Dt8YX3qIXxw8pUzUKvYaQUzo5166nfLJQgq3/DJq4lGoVXbcIbi2yo6D5CynB565woXw1&#10;usC0sXYBtn8GXuILFOqG/Q14QdTKwecF7IwP+Lvqeb62rM/xVwXOvIsE+6BOdSpVGlqVyvCy1mUX&#10;f/Qr/Onn234HAAD//wMAUEsDBBQABgAIAAAAIQDO0jYx4QAAAAsBAAAPAAAAZHJzL2Rvd25yZXYu&#10;eG1sTI/BTsMwEETvSPyDtUhcUOs0pFUJcSpAqnqgCNHwAW68JBHxOoqdNOXrWcQBjjvzNDuTbSbb&#10;ihF73zhSsJhHIJBKZxqqFLwX29kahA+ajG4doYIzetjklxeZTo070RuOh1AJDiGfagV1CF0qpS9r&#10;tNrPXYfE3ofrrQ589pU0vT5xuG1lHEUraXVD/KHWHT7VWH4eBqtgt33E5+V5qBKz3BU3Y7F/+Xpd&#10;K3V9NT3cgwg4hT8Yfupzdci509ENZLxoFcwWt8mKWXbueAMTcZwsWTn+KjLP5P8N+TcAAAD//wMA&#10;UEsBAi0AFAAGAAgAAAAhALaDOJL+AAAA4QEAABMAAAAAAAAAAAAAAAAAAAAAAFtDb250ZW50X1R5&#10;cGVzXS54bWxQSwECLQAUAAYACAAAACEAOP0h/9YAAACUAQAACwAAAAAAAAAAAAAAAAAvAQAAX3Jl&#10;bHMvLnJlbHNQSwECLQAUAAYACAAAACEA+Fpji7cBAADEAwAADgAAAAAAAAAAAAAAAAAuAgAAZHJz&#10;L2Uyb0RvYy54bWxQSwECLQAUAAYACAAAACEAztI2MeEAAAALAQAADwAAAAAAAAAAAAAAAAARBAAA&#10;ZHJzL2Rvd25yZXYueG1sUEsFBgAAAAAEAAQA8wAAAB8FAAAAAA==&#10;" strokecolor="#4579b8 [3044]"/>
            </w:pict>
          </mc:Fallback>
        </mc:AlternateContent>
      </w:r>
    </w:p>
    <w:sectPr w:rsidR="00181953" w:rsidRPr="00F42F69" w:rsidSect="00F124B7">
      <w:footerReference w:type="default" r:id="rId7"/>
      <w:pgSz w:w="23814" w:h="16839" w:orient="landscape" w:code="8"/>
      <w:pgMar w:top="1417" w:right="1417" w:bottom="1417" w:left="1417" w:header="708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7AD" w:rsidRDefault="00BF47AD" w:rsidP="00F42F69">
      <w:pPr>
        <w:spacing w:after="0" w:line="240" w:lineRule="auto"/>
      </w:pPr>
      <w:r>
        <w:separator/>
      </w:r>
    </w:p>
  </w:endnote>
  <w:endnote w:type="continuationSeparator" w:id="0">
    <w:p w:rsidR="00BF47AD" w:rsidRDefault="00BF47AD" w:rsidP="00F4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0C26" w:rsidRDefault="006F0ECE">
    <w:pPr>
      <w:pStyle w:val="Zpat"/>
    </w:pPr>
    <w:r>
      <w:tab/>
    </w:r>
    <w:r w:rsidR="00F80C26"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  <w:r w:rsidR="00104323">
      <w:rPr>
        <w:noProof/>
        <w:lang w:eastAsia="cs-CZ"/>
      </w:rPr>
      <w:t xml:space="preserve">        </w:t>
    </w:r>
    <w:r w:rsidR="00F80C26">
      <w:t xml:space="preserve">                 </w: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57"/>
      <w:gridCol w:w="5240"/>
      <w:gridCol w:w="5242"/>
      <w:gridCol w:w="5241"/>
    </w:tblGrid>
    <w:tr w:rsidR="00FE5F5D" w:rsidTr="00CF5468">
      <w:tc>
        <w:tcPr>
          <w:tcW w:w="5280" w:type="dxa"/>
        </w:tcPr>
        <w:p w:rsidR="00FE5F5D" w:rsidRDefault="006F0ECE" w:rsidP="00FE5F5D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2151529" cy="1434113"/>
                <wp:effectExtent l="0" t="0" r="1270" b="0"/>
                <wp:docPr id="2" name="Obrázek 2" descr="Vlajka EvropskÃ© U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lajka EvropskÃ© U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1825" cy="143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</w:tcPr>
        <w:p w:rsidR="00FE5F5D" w:rsidRDefault="00FE5F5D" w:rsidP="00CF546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20517EFA" wp14:editId="7180ED72">
                <wp:extent cx="1237129" cy="1433324"/>
                <wp:effectExtent l="0" t="0" r="127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453" cy="1439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</w:tcPr>
        <w:p w:rsidR="00FE5F5D" w:rsidRDefault="00CF5468" w:rsidP="00CF546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7A222A31" wp14:editId="0BB99CB4">
                <wp:extent cx="1335344" cy="1430767"/>
                <wp:effectExtent l="0" t="0" r="0" b="0"/>
                <wp:docPr id="18" name="Obrázek 18" descr="C:\Users\novotny.MEU\AppData\Local\Microsoft\Windows\INetCache\Content.Word\Drasenhofen 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ovotny.MEU\AppData\Local\Microsoft\Windows\INetCache\Content.Word\Drasenhofen 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029" cy="1441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</w:tcPr>
        <w:p w:rsidR="00FE5F5D" w:rsidRDefault="00CF5468" w:rsidP="00CF546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6ABD6574" wp14:editId="7EE9F897">
                <wp:extent cx="1283338" cy="1430767"/>
                <wp:effectExtent l="0" t="0" r="0" b="0"/>
                <wp:docPr id="19" name="Obrázek 19" descr="C:\Users\novotny.MEU\AppData\Local\Microsoft\Windows\INetCache\Content.Word\znak - Obec Sedle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novotny.MEU\AppData\Local\Microsoft\Windows\INetCache\Content.Word\znak - Obec Sedlec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636" cy="1446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F0ECE" w:rsidRPr="006F0ECE" w:rsidTr="00CF5468">
      <w:tc>
        <w:tcPr>
          <w:tcW w:w="5280" w:type="dxa"/>
        </w:tcPr>
        <w:p w:rsidR="006F0ECE" w:rsidRPr="006F0ECE" w:rsidRDefault="006F0ECE" w:rsidP="00FE5F5D">
          <w:pPr>
            <w:pStyle w:val="Zpat"/>
            <w:jc w:val="center"/>
            <w:rPr>
              <w:b/>
              <w:noProof/>
              <w:sz w:val="28"/>
              <w:lang w:eastAsia="cs-CZ"/>
            </w:rPr>
          </w:pPr>
          <w:r w:rsidRPr="006F0ECE">
            <w:rPr>
              <w:b/>
              <w:noProof/>
              <w:sz w:val="28"/>
              <w:lang w:eastAsia="cs-CZ"/>
            </w:rPr>
            <w:t>EVROPSKÁ UNIE</w:t>
          </w:r>
        </w:p>
      </w:tc>
      <w:tc>
        <w:tcPr>
          <w:tcW w:w="5280" w:type="dxa"/>
        </w:tcPr>
        <w:p w:rsidR="006F0ECE" w:rsidRPr="006F0ECE" w:rsidRDefault="006F0ECE" w:rsidP="00CF5468">
          <w:pPr>
            <w:pStyle w:val="Zpat"/>
            <w:jc w:val="center"/>
            <w:rPr>
              <w:b/>
              <w:noProof/>
              <w:sz w:val="28"/>
              <w:lang w:eastAsia="cs-CZ"/>
            </w:rPr>
          </w:pPr>
          <w:r w:rsidRPr="006F0ECE">
            <w:rPr>
              <w:b/>
              <w:noProof/>
              <w:sz w:val="28"/>
              <w:lang w:eastAsia="cs-CZ"/>
            </w:rPr>
            <w:t>MĚSTO MIKULOV</w:t>
          </w:r>
        </w:p>
      </w:tc>
      <w:tc>
        <w:tcPr>
          <w:tcW w:w="5280" w:type="dxa"/>
        </w:tcPr>
        <w:p w:rsidR="006F0ECE" w:rsidRPr="006F0ECE" w:rsidRDefault="006F0ECE" w:rsidP="00CF5468">
          <w:pPr>
            <w:pStyle w:val="Zpat"/>
            <w:jc w:val="center"/>
            <w:rPr>
              <w:b/>
              <w:noProof/>
              <w:sz w:val="28"/>
              <w:lang w:eastAsia="cs-CZ"/>
            </w:rPr>
          </w:pPr>
          <w:r w:rsidRPr="006F0ECE">
            <w:rPr>
              <w:b/>
              <w:noProof/>
              <w:sz w:val="28"/>
              <w:lang w:eastAsia="cs-CZ"/>
            </w:rPr>
            <w:t>MĚSTO DRASENHOFEN</w:t>
          </w:r>
        </w:p>
      </w:tc>
      <w:tc>
        <w:tcPr>
          <w:tcW w:w="5280" w:type="dxa"/>
        </w:tcPr>
        <w:p w:rsidR="006F0ECE" w:rsidRPr="006F0ECE" w:rsidRDefault="006F0ECE" w:rsidP="00CF5468">
          <w:pPr>
            <w:pStyle w:val="Zpat"/>
            <w:jc w:val="center"/>
            <w:rPr>
              <w:b/>
              <w:noProof/>
              <w:sz w:val="28"/>
              <w:lang w:eastAsia="cs-CZ"/>
            </w:rPr>
          </w:pPr>
          <w:r w:rsidRPr="006F0ECE">
            <w:rPr>
              <w:b/>
              <w:noProof/>
              <w:sz w:val="28"/>
              <w:lang w:eastAsia="cs-CZ"/>
            </w:rPr>
            <w:t>OBEC SEDLEC</w:t>
          </w:r>
        </w:p>
      </w:tc>
    </w:tr>
  </w:tbl>
  <w:p w:rsidR="00F80C26" w:rsidRDefault="00F80C26">
    <w:pPr>
      <w:pStyle w:val="Zpat"/>
    </w:pPr>
  </w:p>
  <w:p w:rsidR="00F42F69" w:rsidRDefault="00F42F6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7781B" wp14:editId="0B679567">
              <wp:simplePos x="0" y="0"/>
              <wp:positionH relativeFrom="column">
                <wp:align>center</wp:align>
              </wp:positionH>
              <wp:positionV relativeFrom="paragraph">
                <wp:posOffset>-67758</wp:posOffset>
              </wp:positionV>
              <wp:extent cx="7153200" cy="471600"/>
              <wp:effectExtent l="0" t="0" r="0" b="0"/>
              <wp:wrapNone/>
              <wp:docPr id="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3200" cy="471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2F69" w:rsidRPr="00F42F69" w:rsidRDefault="00F42F69" w:rsidP="00C83F35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36"/>
                              <w:szCs w:val="36"/>
                            </w:rPr>
                          </w:pPr>
                          <w:r w:rsidRPr="00F42F69">
                            <w:rPr>
                              <w:rFonts w:asciiTheme="minorHAnsi" w:eastAsia="Open Sans" w:hAnsiTheme="minorHAnsi" w:cstheme="minorHAns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Spolufinancován</w:t>
                          </w:r>
                          <w:r w:rsidR="00C83F35">
                            <w:rPr>
                              <w:rFonts w:asciiTheme="minorHAnsi" w:eastAsia="Open Sans" w:hAnsiTheme="minorHAnsi" w:cstheme="minorHAns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o</w:t>
                          </w:r>
                          <w:r w:rsidRPr="00F42F69">
                            <w:rPr>
                              <w:rFonts w:asciiTheme="minorHAnsi" w:eastAsia="Open Sans" w:hAnsiTheme="minorHAnsi" w:cstheme="minorHAns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</w:rPr>
                            <w:t xml:space="preserve"> z prostředků Evropského fondu </w:t>
                          </w:r>
                          <w:r w:rsidR="00C83F35">
                            <w:rPr>
                              <w:rFonts w:asciiTheme="minorHAnsi" w:eastAsia="Open Sans" w:hAnsiTheme="minorHAnsi" w:cstheme="minorHAns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pro regionální rozvoj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17781B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-5.35pt;width:563.25pt;height:37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2AlAEAAA4DAAAOAAAAZHJzL2Uyb0RvYy54bWysUk1vEzEQvSPxHyzfyWZLadEqmwqoygUB&#10;UssPcLzjrCXbY8ZOdvPvGXvTFMENcbHH8/H85s1s7mbvxBEoWQy9bFdrKSBoHGzY9/LH08Ob91Kk&#10;rMKgHAbo5QmSvNu+frWZYgdXOKIbgASDhNRNsZdjzrFrmqRH8CqtMELgoEHyKvOT9s1AamJ075qr&#10;9fqmmZCGSKghJfbeL0G5rfjGgM7fjEmQheslc8v1pHruytlsN6rbk4qj1Wca6h9YeGUDf3qBuldZ&#10;iQPZv6C81YQJTV5p9A0aYzXUHribdv1HN4+jilB7YXFSvMiU/h+s/nr8TsIOvbyWIijPI3qCORtw&#10;g2iLOlNMHSc9Rk7L80ececrP/sTO0vRsyJeb2xEcZ51PF20ZTGh23rbv3vLApNAcu75tb9hm+Oal&#10;OlLKnwG9KEYviWdXJVXHLykvqc8p5bOAD9a54i8UFyrFyvNuPvPe4XBi2hOPt5fp50ERSEHZfcK6&#10;DQvKh0NGY+sHpXypOaOy6JXieUHKVH9/16yXNd7+AgAA//8DAFBLAwQUAAYACAAAACEAhY06D90A&#10;AAAIAQAADwAAAGRycy9kb3ducmV2LnhtbEyPQU/CQBSE7yb+h80z8Qa7RalS+kqIxqsGFBJvS/fR&#10;NnTfNt2F1n/vctLjZCYz3+Sr0bbiQr1vHCMkUwWCuHSm4Qrh6/Nt8gzCB81Gt44J4Yc8rIrbm1xn&#10;xg28ocs2VCKWsM80Qh1Cl0npy5qs9lPXEUfv6HqrQ5R9JU2vh1huWzlTKpVWNxwXat3RS03laXu2&#10;CLv34/f+UX1Ur3beDW5Uku1CIt7fjesliEBj+AvDFT+iQxGZDu7MxosWIR4JCJNEPYG42sksnYM4&#10;IKQPKcgil/8PFL8AAAD//wMAUEsBAi0AFAAGAAgAAAAhALaDOJL+AAAA4QEAABMAAAAAAAAAAAAA&#10;AAAAAAAAAFtDb250ZW50X1R5cGVzXS54bWxQSwECLQAUAAYACAAAACEAOP0h/9YAAACUAQAACwAA&#10;AAAAAAAAAAAAAAAvAQAAX3JlbHMvLnJlbHNQSwECLQAUAAYACAAAACEAqC0tgJQBAAAOAwAADgAA&#10;AAAAAAAAAAAAAAAuAgAAZHJzL2Uyb0RvYy54bWxQSwECLQAUAAYACAAAACEAhY06D90AAAAIAQAA&#10;DwAAAAAAAAAAAAAAAADuAwAAZHJzL2Rvd25yZXYueG1sUEsFBgAAAAAEAAQA8wAAAPgEAAAAAA==&#10;" filled="f" stroked="f">
              <v:textbox>
                <w:txbxContent>
                  <w:p w:rsidR="00F42F69" w:rsidRPr="00F42F69" w:rsidRDefault="00F42F69" w:rsidP="00C83F35">
                    <w:pPr>
                      <w:pStyle w:val="Normlnweb"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36"/>
                        <w:szCs w:val="36"/>
                      </w:rPr>
                    </w:pPr>
                    <w:r w:rsidRPr="00F42F69">
                      <w:rPr>
                        <w:rFonts w:asciiTheme="minorHAnsi" w:eastAsia="Open Sans" w:hAnsiTheme="minorHAnsi" w:cstheme="minorHAns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>Spolufinancován</w:t>
                    </w:r>
                    <w:r w:rsidR="00C83F35">
                      <w:rPr>
                        <w:rFonts w:asciiTheme="minorHAnsi" w:eastAsia="Open Sans" w:hAnsiTheme="minorHAnsi" w:cstheme="minorHAns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>o</w:t>
                    </w:r>
                    <w:r w:rsidRPr="00F42F69">
                      <w:rPr>
                        <w:rFonts w:asciiTheme="minorHAnsi" w:eastAsia="Open Sans" w:hAnsiTheme="minorHAnsi" w:cstheme="minorHAns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 xml:space="preserve"> z prostředků Evropského fondu </w:t>
                    </w:r>
                    <w:r w:rsidR="00C83F35">
                      <w:rPr>
                        <w:rFonts w:asciiTheme="minorHAnsi" w:eastAsia="Open Sans" w:hAnsiTheme="minorHAnsi" w:cstheme="minorHAns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>pro regionální rozvoj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7AD" w:rsidRDefault="00BF47AD" w:rsidP="00F42F69">
      <w:pPr>
        <w:spacing w:after="0" w:line="240" w:lineRule="auto"/>
      </w:pPr>
      <w:r>
        <w:separator/>
      </w:r>
    </w:p>
  </w:footnote>
  <w:footnote w:type="continuationSeparator" w:id="0">
    <w:p w:rsidR="00BF47AD" w:rsidRDefault="00BF47AD" w:rsidP="00F42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F69"/>
    <w:rsid w:val="000279E0"/>
    <w:rsid w:val="00041D89"/>
    <w:rsid w:val="00072B39"/>
    <w:rsid w:val="00104323"/>
    <w:rsid w:val="00181953"/>
    <w:rsid w:val="00264972"/>
    <w:rsid w:val="00337916"/>
    <w:rsid w:val="004A2759"/>
    <w:rsid w:val="005A3192"/>
    <w:rsid w:val="0063446A"/>
    <w:rsid w:val="00646433"/>
    <w:rsid w:val="006976CA"/>
    <w:rsid w:val="006A67A5"/>
    <w:rsid w:val="006F0ECE"/>
    <w:rsid w:val="00704701"/>
    <w:rsid w:val="00705B8F"/>
    <w:rsid w:val="00906794"/>
    <w:rsid w:val="00925CB4"/>
    <w:rsid w:val="00945018"/>
    <w:rsid w:val="009674F2"/>
    <w:rsid w:val="009746EB"/>
    <w:rsid w:val="009D4296"/>
    <w:rsid w:val="00A316E4"/>
    <w:rsid w:val="00A825BB"/>
    <w:rsid w:val="00AE0C7E"/>
    <w:rsid w:val="00B76488"/>
    <w:rsid w:val="00B825DD"/>
    <w:rsid w:val="00BC1C12"/>
    <w:rsid w:val="00BF0B96"/>
    <w:rsid w:val="00BF47AD"/>
    <w:rsid w:val="00C15D04"/>
    <w:rsid w:val="00C77036"/>
    <w:rsid w:val="00C83F35"/>
    <w:rsid w:val="00C84AA9"/>
    <w:rsid w:val="00C95AA8"/>
    <w:rsid w:val="00CF5468"/>
    <w:rsid w:val="00D74A4B"/>
    <w:rsid w:val="00DC6B5E"/>
    <w:rsid w:val="00E16E75"/>
    <w:rsid w:val="00E41B36"/>
    <w:rsid w:val="00E85C1D"/>
    <w:rsid w:val="00EC05D1"/>
    <w:rsid w:val="00F124B7"/>
    <w:rsid w:val="00F42F69"/>
    <w:rsid w:val="00F80C26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1029584-3053-4FE2-9B10-DA9843677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42F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F6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2F6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F69"/>
  </w:style>
  <w:style w:type="paragraph" w:styleId="Zpat">
    <w:name w:val="footer"/>
    <w:basedOn w:val="Normln"/>
    <w:link w:val="ZpatChar"/>
    <w:uiPriority w:val="99"/>
    <w:unhideWhenUsed/>
    <w:rsid w:val="00F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F69"/>
  </w:style>
  <w:style w:type="table" w:styleId="Mkatabulky">
    <w:name w:val="Table Grid"/>
    <w:basedOn w:val="Normlntabulka"/>
    <w:uiPriority w:val="59"/>
    <w:rsid w:val="00FE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Kudlová</dc:creator>
  <cp:lastModifiedBy>Vlašic</cp:lastModifiedBy>
  <cp:revision>2</cp:revision>
  <cp:lastPrinted>2020-07-08T09:01:00Z</cp:lastPrinted>
  <dcterms:created xsi:type="dcterms:W3CDTF">2020-09-01T13:22:00Z</dcterms:created>
  <dcterms:modified xsi:type="dcterms:W3CDTF">2020-09-01T13:22:00Z</dcterms:modified>
</cp:coreProperties>
</file>